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D12822">
        <w:rPr>
          <w:rFonts w:ascii="Arial" w:hAnsi="Arial" w:cs="Arial"/>
          <w:sz w:val="22"/>
          <w:u w:val="single"/>
        </w:rPr>
        <w:t>025Т-СН-</w:t>
      </w:r>
      <w:bookmarkStart w:id="0" w:name="_GoBack"/>
      <w:bookmarkEnd w:id="0"/>
      <w:r w:rsidR="00D12822">
        <w:rPr>
          <w:rFonts w:ascii="Arial" w:hAnsi="Arial" w:cs="Arial"/>
          <w:sz w:val="22"/>
          <w:u w:val="single"/>
        </w:rPr>
        <w:t>2016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D12822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Волков Евгений Алексеевич</cp:lastModifiedBy>
  <cp:revision>2</cp:revision>
  <dcterms:created xsi:type="dcterms:W3CDTF">2015-09-04T08:16:00Z</dcterms:created>
  <dcterms:modified xsi:type="dcterms:W3CDTF">2016-06-09T12:36:00Z</dcterms:modified>
</cp:coreProperties>
</file>